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31C" w:rsidRPr="00675D64" w:rsidRDefault="0008131C" w:rsidP="0008131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9.2 </w:t>
      </w:r>
      <w:r w:rsidRPr="0008131C">
        <w:rPr>
          <w:rFonts w:ascii="Times New Roman" w:hAnsi="Times New Roman" w:cs="Times New Roman"/>
          <w:b/>
          <w:sz w:val="24"/>
          <w:szCs w:val="24"/>
        </w:rPr>
        <w:t>Оперативное управление ходом дорожного строительства</w:t>
      </w:r>
      <w:r w:rsidR="00675D64" w:rsidRPr="00675D6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75D64" w:rsidRPr="00675D64">
        <w:rPr>
          <w:rFonts w:ascii="Times New Roman" w:hAnsi="Times New Roman" w:cs="Times New Roman"/>
          <w:b/>
          <w:color w:val="000000"/>
          <w:sz w:val="24"/>
          <w:szCs w:val="24"/>
        </w:rPr>
        <w:t>Задачи оперативного управления строительством автомобильных дорог</w:t>
      </w:r>
    </w:p>
    <w:p w:rsidR="0008131C" w:rsidRDefault="0008131C" w:rsidP="0008131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131C" w:rsidRPr="003C1D14" w:rsidRDefault="003C1D14" w:rsidP="0008131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1D14">
        <w:rPr>
          <w:rStyle w:val="1"/>
          <w:color w:val="000000"/>
          <w:sz w:val="24"/>
          <w:szCs w:val="24"/>
          <w:lang w:eastAsia="kk-KZ"/>
        </w:rPr>
        <w:t>Управление</w:t>
      </w:r>
      <w:r w:rsidRPr="003C1D14">
        <w:rPr>
          <w:rStyle w:val="1"/>
          <w:color w:val="000000"/>
          <w:sz w:val="24"/>
          <w:szCs w:val="24"/>
          <w:lang w:eastAsia="kk-KZ"/>
        </w:rPr>
        <w:t xml:space="preserve"> строительством заключается в обес</w:t>
      </w:r>
      <w:r>
        <w:rPr>
          <w:rStyle w:val="1"/>
          <w:color w:val="000000"/>
          <w:sz w:val="24"/>
          <w:szCs w:val="24"/>
          <w:lang w:eastAsia="kk-KZ"/>
        </w:rPr>
        <w:t>п</w:t>
      </w:r>
      <w:r w:rsidRPr="003C1D14">
        <w:rPr>
          <w:rStyle w:val="1"/>
          <w:color w:val="000000"/>
          <w:sz w:val="24"/>
          <w:szCs w:val="24"/>
          <w:lang w:eastAsia="kk-KZ"/>
        </w:rPr>
        <w:t>ече</w:t>
      </w:r>
      <w:r>
        <w:rPr>
          <w:rStyle w:val="1"/>
          <w:color w:val="000000"/>
          <w:sz w:val="24"/>
          <w:szCs w:val="24"/>
          <w:lang w:eastAsia="kk-KZ"/>
        </w:rPr>
        <w:t>нии целесо</w:t>
      </w:r>
      <w:r w:rsidRPr="003C1D14">
        <w:rPr>
          <w:rStyle w:val="1"/>
          <w:color w:val="000000"/>
          <w:sz w:val="24"/>
          <w:szCs w:val="24"/>
          <w:lang w:eastAsia="kk-KZ"/>
        </w:rPr>
        <w:t>образного (оптимал</w:t>
      </w:r>
      <w:r>
        <w:rPr>
          <w:rStyle w:val="1"/>
          <w:color w:val="000000"/>
          <w:sz w:val="24"/>
          <w:szCs w:val="24"/>
          <w:lang w:eastAsia="kk-KZ"/>
        </w:rPr>
        <w:t>ьно</w:t>
      </w:r>
      <w:r w:rsidRPr="003C1D14">
        <w:rPr>
          <w:rStyle w:val="1"/>
          <w:color w:val="000000"/>
          <w:sz w:val="24"/>
          <w:szCs w:val="24"/>
          <w:lang w:eastAsia="kk-KZ"/>
        </w:rPr>
        <w:t>го или близкого к оптимальному) ис</w:t>
      </w:r>
      <w:r>
        <w:rPr>
          <w:rStyle w:val="1"/>
          <w:color w:val="000000"/>
          <w:sz w:val="24"/>
          <w:szCs w:val="24"/>
          <w:lang w:eastAsia="kk-KZ"/>
        </w:rPr>
        <w:t>п</w:t>
      </w:r>
      <w:r w:rsidRPr="003C1D14">
        <w:rPr>
          <w:rStyle w:val="1"/>
          <w:color w:val="000000"/>
          <w:sz w:val="24"/>
          <w:szCs w:val="24"/>
          <w:lang w:eastAsia="kk-KZ"/>
        </w:rPr>
        <w:t>ользования и взаимодействия всех наличных ресурсов для достижения ос</w:t>
      </w:r>
      <w:r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ов</w:t>
      </w:r>
      <w:r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ой цели (постройки дороги) и решения различных частных задач, возника</w:t>
      </w:r>
      <w:r>
        <w:rPr>
          <w:rStyle w:val="1"/>
          <w:color w:val="000000"/>
          <w:sz w:val="24"/>
          <w:szCs w:val="24"/>
          <w:lang w:eastAsia="kk-KZ"/>
        </w:rPr>
        <w:t>ющ</w:t>
      </w:r>
      <w:r w:rsidRPr="003C1D14">
        <w:rPr>
          <w:rStyle w:val="1"/>
          <w:color w:val="000000"/>
          <w:sz w:val="24"/>
          <w:szCs w:val="24"/>
          <w:lang w:eastAsia="kk-KZ"/>
        </w:rPr>
        <w:t>их в ходе строительства.</w:t>
      </w:r>
    </w:p>
    <w:p w:rsidR="00A26120" w:rsidRDefault="00A26120" w:rsidP="00A261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6250">
        <w:rPr>
          <w:rFonts w:ascii="Times New Roman" w:hAnsi="Times New Roman" w:cs="Times New Roman"/>
          <w:sz w:val="24"/>
          <w:szCs w:val="24"/>
        </w:rPr>
        <w:t>Только правильно выбранная политика управления предприятиями дорожного строительства, которая включает стратегию управления (менеджмента) и стратегию маркетинга, сможет осуществить планы правительства. Эффективное использование экономических методов управления, проведение прогрессивной научно-технической политики обеспечат эффективное использование материально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06250">
        <w:rPr>
          <w:rFonts w:ascii="Times New Roman" w:hAnsi="Times New Roman" w:cs="Times New Roman"/>
          <w:sz w:val="24"/>
          <w:szCs w:val="24"/>
        </w:rPr>
        <w:t>технических и трудовых ресурсов и денежных средств в целях решения поставленной задачи ‒ создания разветвленной сети автомобильных дорог.</w:t>
      </w:r>
    </w:p>
    <w:p w:rsidR="003C1D14" w:rsidRDefault="003C1D14" w:rsidP="003C1D14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3C1D14">
        <w:rPr>
          <w:rStyle w:val="1"/>
          <w:color w:val="000000"/>
          <w:sz w:val="24"/>
          <w:szCs w:val="24"/>
          <w:lang w:eastAsia="kk-KZ"/>
        </w:rPr>
        <w:t xml:space="preserve">Общее </w:t>
      </w:r>
      <w:r w:rsidRPr="003C1D14">
        <w:rPr>
          <w:rStyle w:val="1"/>
          <w:color w:val="000000"/>
          <w:sz w:val="24"/>
          <w:szCs w:val="24"/>
          <w:lang w:eastAsia="kk-KZ"/>
        </w:rPr>
        <w:t>понятие</w:t>
      </w:r>
      <w:r w:rsidRPr="003C1D14">
        <w:rPr>
          <w:rStyle w:val="1"/>
          <w:color w:val="000000"/>
          <w:sz w:val="24"/>
          <w:szCs w:val="24"/>
          <w:lang w:eastAsia="kk-KZ"/>
        </w:rPr>
        <w:t xml:space="preserve"> об у</w:t>
      </w:r>
      <w:r>
        <w:rPr>
          <w:rStyle w:val="1"/>
          <w:color w:val="000000"/>
          <w:sz w:val="24"/>
          <w:szCs w:val="24"/>
          <w:lang w:eastAsia="kk-KZ"/>
        </w:rPr>
        <w:t>п</w:t>
      </w:r>
      <w:r w:rsidRPr="003C1D14">
        <w:rPr>
          <w:rStyle w:val="1"/>
          <w:color w:val="000000"/>
          <w:sz w:val="24"/>
          <w:szCs w:val="24"/>
          <w:lang w:eastAsia="kk-KZ"/>
        </w:rPr>
        <w:t>равле</w:t>
      </w:r>
      <w:r>
        <w:rPr>
          <w:rStyle w:val="1"/>
          <w:color w:val="000000"/>
          <w:sz w:val="24"/>
          <w:szCs w:val="24"/>
          <w:lang w:eastAsia="kk-KZ"/>
        </w:rPr>
        <w:t>ни</w:t>
      </w:r>
      <w:r w:rsidRPr="003C1D14">
        <w:rPr>
          <w:rStyle w:val="1"/>
          <w:color w:val="000000"/>
          <w:sz w:val="24"/>
          <w:szCs w:val="24"/>
          <w:lang w:eastAsia="kk-KZ"/>
        </w:rPr>
        <w:t xml:space="preserve">и охватывает широкий круг вопросов: </w:t>
      </w:r>
    </w:p>
    <w:p w:rsidR="003C1D14" w:rsidRDefault="003C1D14" w:rsidP="003C1D14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3C1D14">
        <w:rPr>
          <w:rStyle w:val="1"/>
          <w:color w:val="000000"/>
          <w:sz w:val="24"/>
          <w:szCs w:val="24"/>
          <w:lang w:eastAsia="kk-KZ"/>
        </w:rPr>
        <w:t>структуру управленческого ап</w:t>
      </w:r>
      <w:r>
        <w:rPr>
          <w:rStyle w:val="1"/>
          <w:color w:val="000000"/>
          <w:sz w:val="24"/>
          <w:szCs w:val="24"/>
          <w:lang w:eastAsia="kk-KZ"/>
        </w:rPr>
        <w:t>п</w:t>
      </w:r>
      <w:r w:rsidRPr="003C1D14">
        <w:rPr>
          <w:rStyle w:val="1"/>
          <w:color w:val="000000"/>
          <w:sz w:val="24"/>
          <w:szCs w:val="24"/>
          <w:lang w:eastAsia="kk-KZ"/>
        </w:rPr>
        <w:t>арата и его кадры</w:t>
      </w:r>
      <w:r>
        <w:rPr>
          <w:rStyle w:val="1"/>
          <w:color w:val="000000"/>
          <w:sz w:val="24"/>
          <w:szCs w:val="24"/>
          <w:lang w:eastAsia="kk-KZ"/>
        </w:rPr>
        <w:t>;</w:t>
      </w:r>
    </w:p>
    <w:p w:rsidR="003C1D14" w:rsidRDefault="003C1D14" w:rsidP="003C1D14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3C1D14">
        <w:rPr>
          <w:rStyle w:val="1"/>
          <w:color w:val="000000"/>
          <w:sz w:val="24"/>
          <w:szCs w:val="24"/>
          <w:lang w:eastAsia="kk-KZ"/>
        </w:rPr>
        <w:t>систему пла</w:t>
      </w:r>
      <w:r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ирования</w:t>
      </w:r>
      <w:r>
        <w:rPr>
          <w:rStyle w:val="1"/>
          <w:color w:val="000000"/>
          <w:sz w:val="24"/>
          <w:szCs w:val="24"/>
          <w:lang w:eastAsia="kk-KZ"/>
        </w:rPr>
        <w:t>;</w:t>
      </w:r>
    </w:p>
    <w:p w:rsidR="003C1D14" w:rsidRDefault="003C1D14" w:rsidP="003C1D14">
      <w:pPr>
        <w:pStyle w:val="a3"/>
        <w:numPr>
          <w:ilvl w:val="0"/>
          <w:numId w:val="2"/>
        </w:numPr>
        <w:shd w:val="clear" w:color="auto" w:fill="auto"/>
        <w:spacing w:before="0" w:after="0" w:line="240" w:lineRule="auto"/>
        <w:rPr>
          <w:rStyle w:val="1"/>
          <w:color w:val="000000"/>
          <w:sz w:val="24"/>
          <w:szCs w:val="24"/>
          <w:lang w:eastAsia="kk-KZ"/>
        </w:rPr>
      </w:pPr>
      <w:r w:rsidRPr="003C1D14">
        <w:rPr>
          <w:rStyle w:val="1"/>
          <w:color w:val="000000"/>
          <w:sz w:val="24"/>
          <w:szCs w:val="24"/>
          <w:lang w:eastAsia="kk-KZ"/>
        </w:rPr>
        <w:t>о</w:t>
      </w:r>
      <w:r>
        <w:rPr>
          <w:rStyle w:val="1"/>
          <w:color w:val="000000"/>
          <w:sz w:val="24"/>
          <w:szCs w:val="24"/>
          <w:lang w:eastAsia="kk-KZ"/>
        </w:rPr>
        <w:t>п</w:t>
      </w:r>
      <w:r w:rsidRPr="003C1D14">
        <w:rPr>
          <w:rStyle w:val="1"/>
          <w:color w:val="000000"/>
          <w:sz w:val="24"/>
          <w:szCs w:val="24"/>
          <w:lang w:eastAsia="kk-KZ"/>
        </w:rPr>
        <w:t>еративное управление работами, технику связи, учет, контроль и т. д.</w:t>
      </w:r>
    </w:p>
    <w:p w:rsidR="003C1D14" w:rsidRPr="003C1D14" w:rsidRDefault="003C1D14" w:rsidP="003C1D14">
      <w:pPr>
        <w:pStyle w:val="a3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3C1D14">
        <w:rPr>
          <w:rStyle w:val="1"/>
          <w:color w:val="000000"/>
          <w:sz w:val="24"/>
          <w:szCs w:val="24"/>
          <w:lang w:eastAsia="kk-KZ"/>
        </w:rPr>
        <w:t xml:space="preserve">Из всего многообразия вопросов </w:t>
      </w:r>
      <w:r w:rsidR="00C55548" w:rsidRPr="003C1D14">
        <w:rPr>
          <w:rStyle w:val="1"/>
          <w:color w:val="000000"/>
          <w:sz w:val="24"/>
          <w:szCs w:val="24"/>
          <w:lang w:eastAsia="kk-KZ"/>
        </w:rPr>
        <w:t>управления</w:t>
      </w:r>
      <w:r w:rsidRPr="003C1D14">
        <w:rPr>
          <w:rStyle w:val="1"/>
          <w:color w:val="000000"/>
          <w:sz w:val="24"/>
          <w:szCs w:val="24"/>
          <w:lang w:eastAsia="kk-KZ"/>
        </w:rPr>
        <w:t xml:space="preserve"> для работников дорожно-строительных </w:t>
      </w:r>
      <w:r w:rsidR="00C55548" w:rsidRPr="003C1D14">
        <w:rPr>
          <w:rStyle w:val="1"/>
          <w:color w:val="000000"/>
          <w:sz w:val="24"/>
          <w:szCs w:val="24"/>
          <w:lang w:eastAsia="kk-KZ"/>
        </w:rPr>
        <w:t>организаций</w:t>
      </w:r>
      <w:r w:rsidRPr="003C1D14">
        <w:rPr>
          <w:rStyle w:val="1"/>
          <w:color w:val="000000"/>
          <w:sz w:val="24"/>
          <w:szCs w:val="24"/>
          <w:lang w:eastAsia="kk-KZ"/>
        </w:rPr>
        <w:t xml:space="preserve"> на </w:t>
      </w:r>
      <w:r w:rsidR="00C55548" w:rsidRPr="003C1D14">
        <w:rPr>
          <w:rStyle w:val="1"/>
          <w:color w:val="000000"/>
          <w:sz w:val="24"/>
          <w:szCs w:val="24"/>
          <w:lang w:eastAsia="kk-KZ"/>
        </w:rPr>
        <w:t>уровне</w:t>
      </w:r>
      <w:r w:rsidRPr="003C1D14">
        <w:rPr>
          <w:rStyle w:val="1"/>
          <w:color w:val="000000"/>
          <w:sz w:val="24"/>
          <w:szCs w:val="24"/>
          <w:lang w:eastAsia="kk-KZ"/>
        </w:rPr>
        <w:t xml:space="preserve"> трестов и у</w:t>
      </w:r>
      <w:r w:rsidR="00C55548">
        <w:rPr>
          <w:rStyle w:val="1"/>
          <w:color w:val="000000"/>
          <w:sz w:val="24"/>
          <w:szCs w:val="24"/>
          <w:lang w:eastAsia="kk-KZ"/>
        </w:rPr>
        <w:t>п</w:t>
      </w:r>
      <w:r w:rsidRPr="003C1D14">
        <w:rPr>
          <w:rStyle w:val="1"/>
          <w:color w:val="000000"/>
          <w:sz w:val="24"/>
          <w:szCs w:val="24"/>
          <w:lang w:eastAsia="kk-KZ"/>
        </w:rPr>
        <w:t>равле</w:t>
      </w:r>
      <w:r w:rsidR="00C55548"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ий наибольшее з</w:t>
      </w:r>
      <w:r w:rsidR="00C55548"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аче</w:t>
      </w:r>
      <w:r w:rsidR="00C55548"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ие имеет оперативное управление строительством, на</w:t>
      </w:r>
      <w:r w:rsidR="00C55548">
        <w:rPr>
          <w:rStyle w:val="1"/>
          <w:color w:val="000000"/>
          <w:sz w:val="24"/>
          <w:szCs w:val="24"/>
          <w:lang w:eastAsia="kk-KZ"/>
        </w:rPr>
        <w:t>п</w:t>
      </w:r>
      <w:r w:rsidRPr="003C1D14">
        <w:rPr>
          <w:rStyle w:val="1"/>
          <w:color w:val="000000"/>
          <w:sz w:val="24"/>
          <w:szCs w:val="24"/>
          <w:lang w:eastAsia="kk-KZ"/>
        </w:rPr>
        <w:t>равле</w:t>
      </w:r>
      <w:r w:rsidR="00C55548"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 xml:space="preserve">ное </w:t>
      </w:r>
      <w:r w:rsidR="00C55548"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а реализацию решений, принятых в проектах организации строительства и производства работ. Сущ</w:t>
      </w:r>
      <w:r w:rsidR="00C55548"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ость его состоит в устра</w:t>
      </w:r>
      <w:r w:rsidR="00C55548"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ении пре</w:t>
      </w:r>
      <w:r w:rsidR="00C55548">
        <w:rPr>
          <w:rStyle w:val="1"/>
          <w:color w:val="000000"/>
          <w:sz w:val="24"/>
          <w:szCs w:val="24"/>
          <w:lang w:eastAsia="kk-KZ"/>
        </w:rPr>
        <w:t>п</w:t>
      </w:r>
      <w:r w:rsidRPr="003C1D14">
        <w:rPr>
          <w:rStyle w:val="1"/>
          <w:color w:val="000000"/>
          <w:sz w:val="24"/>
          <w:szCs w:val="24"/>
          <w:lang w:eastAsia="kk-KZ"/>
        </w:rPr>
        <w:t>ятствий, возникающих на пути осуществления проектных организационных решений, в корректировке этих реше</w:t>
      </w:r>
      <w:r w:rsidR="00C55548"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ий в соответствии с изменяющимися условиями производства и в непрерывном совершенствовании всего строительного процесса.</w:t>
      </w:r>
    </w:p>
    <w:p w:rsidR="00C55548" w:rsidRDefault="003C1D14" w:rsidP="003C1D14">
      <w:pPr>
        <w:pStyle w:val="a3"/>
        <w:shd w:val="clear" w:color="auto" w:fill="auto"/>
        <w:spacing w:before="0" w:after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3C1D14">
        <w:rPr>
          <w:rStyle w:val="1"/>
          <w:color w:val="000000"/>
          <w:sz w:val="24"/>
          <w:szCs w:val="24"/>
          <w:lang w:eastAsia="kk-KZ"/>
        </w:rPr>
        <w:t>Практическое осуществление оперативного руководства заключается в систематической разработке и повседневной реализации ком</w:t>
      </w:r>
      <w:r w:rsidR="00C55548">
        <w:rPr>
          <w:rStyle w:val="1"/>
          <w:color w:val="000000"/>
          <w:sz w:val="24"/>
          <w:szCs w:val="24"/>
          <w:lang w:eastAsia="kk-KZ"/>
        </w:rPr>
        <w:t>п</w:t>
      </w:r>
      <w:r w:rsidRPr="003C1D14">
        <w:rPr>
          <w:rStyle w:val="1"/>
          <w:color w:val="000000"/>
          <w:sz w:val="24"/>
          <w:szCs w:val="24"/>
          <w:lang w:eastAsia="kk-KZ"/>
        </w:rPr>
        <w:t>лекса целенаправленных меро</w:t>
      </w:r>
      <w:r w:rsidR="00C55548">
        <w:rPr>
          <w:rStyle w:val="1"/>
          <w:color w:val="000000"/>
          <w:sz w:val="24"/>
          <w:szCs w:val="24"/>
          <w:lang w:eastAsia="kk-KZ"/>
        </w:rPr>
        <w:t>п</w:t>
      </w:r>
      <w:r w:rsidRPr="003C1D14">
        <w:rPr>
          <w:rStyle w:val="1"/>
          <w:color w:val="000000"/>
          <w:sz w:val="24"/>
          <w:szCs w:val="24"/>
          <w:lang w:eastAsia="kk-KZ"/>
        </w:rPr>
        <w:t>риятий,</w:t>
      </w:r>
      <w:r w:rsidR="00C55548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3C1D14">
        <w:rPr>
          <w:rStyle w:val="1"/>
          <w:color w:val="000000"/>
          <w:sz w:val="24"/>
          <w:szCs w:val="24"/>
          <w:lang w:eastAsia="kk-KZ"/>
        </w:rPr>
        <w:t>обеспечивающих</w:t>
      </w:r>
      <w:r w:rsidR="00C55548">
        <w:rPr>
          <w:rStyle w:val="1"/>
          <w:color w:val="000000"/>
          <w:sz w:val="24"/>
          <w:szCs w:val="24"/>
          <w:lang w:eastAsia="kk-KZ"/>
        </w:rPr>
        <w:t>:</w:t>
      </w:r>
      <w:r w:rsidRPr="003C1D14">
        <w:rPr>
          <w:rStyle w:val="1"/>
          <w:color w:val="000000"/>
          <w:sz w:val="24"/>
          <w:szCs w:val="24"/>
          <w:lang w:eastAsia="kk-KZ"/>
        </w:rPr>
        <w:t xml:space="preserve"> </w:t>
      </w:r>
    </w:p>
    <w:p w:rsidR="003C1D14" w:rsidRPr="003C1D14" w:rsidRDefault="003C1D14" w:rsidP="00C55548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3C1D14">
        <w:rPr>
          <w:rStyle w:val="1"/>
          <w:color w:val="000000"/>
          <w:sz w:val="24"/>
          <w:szCs w:val="24"/>
          <w:lang w:eastAsia="kk-KZ"/>
        </w:rPr>
        <w:t>о</w:t>
      </w:r>
      <w:r w:rsidR="00C55548">
        <w:rPr>
          <w:rStyle w:val="1"/>
          <w:color w:val="000000"/>
          <w:sz w:val="24"/>
          <w:szCs w:val="24"/>
          <w:lang w:eastAsia="kk-KZ"/>
        </w:rPr>
        <w:t>п</w:t>
      </w:r>
      <w:r w:rsidRPr="003C1D14">
        <w:rPr>
          <w:rStyle w:val="1"/>
          <w:color w:val="000000"/>
          <w:sz w:val="24"/>
          <w:szCs w:val="24"/>
          <w:lang w:eastAsia="kk-KZ"/>
        </w:rPr>
        <w:t>еративное планирова</w:t>
      </w:r>
      <w:r w:rsidR="00C55548"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ие на короткие промежутк</w:t>
      </w:r>
      <w:r w:rsidR="00C55548">
        <w:rPr>
          <w:rStyle w:val="1"/>
          <w:color w:val="000000"/>
          <w:sz w:val="24"/>
          <w:szCs w:val="24"/>
          <w:lang w:eastAsia="kk-KZ"/>
        </w:rPr>
        <w:t>и</w:t>
      </w:r>
      <w:r w:rsidRPr="003C1D14">
        <w:rPr>
          <w:rStyle w:val="1"/>
          <w:color w:val="000000"/>
          <w:sz w:val="24"/>
          <w:szCs w:val="24"/>
          <w:lang w:eastAsia="kk-KZ"/>
        </w:rPr>
        <w:t xml:space="preserve"> времени, учитывающее реал</w:t>
      </w:r>
      <w:r w:rsidR="00C55548">
        <w:rPr>
          <w:rStyle w:val="1"/>
          <w:color w:val="000000"/>
          <w:sz w:val="24"/>
          <w:szCs w:val="24"/>
          <w:lang w:eastAsia="kk-KZ"/>
        </w:rPr>
        <w:t>ьн</w:t>
      </w:r>
      <w:r w:rsidRPr="003C1D14">
        <w:rPr>
          <w:rStyle w:val="1"/>
          <w:color w:val="000000"/>
          <w:sz w:val="24"/>
          <w:szCs w:val="24"/>
          <w:lang w:eastAsia="kk-KZ"/>
        </w:rPr>
        <w:t xml:space="preserve">о складывающуюся обстановку </w:t>
      </w:r>
      <w:r w:rsidR="00C55548"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а производстве;</w:t>
      </w:r>
    </w:p>
    <w:p w:rsidR="003C1D14" w:rsidRPr="003C1D14" w:rsidRDefault="003C1D14" w:rsidP="00C55548">
      <w:pPr>
        <w:pStyle w:val="a3"/>
        <w:numPr>
          <w:ilvl w:val="0"/>
          <w:numId w:val="3"/>
        </w:numPr>
        <w:shd w:val="clear" w:color="auto" w:fill="auto"/>
        <w:spacing w:before="0" w:after="0" w:line="240" w:lineRule="auto"/>
        <w:rPr>
          <w:sz w:val="24"/>
          <w:szCs w:val="24"/>
        </w:rPr>
      </w:pPr>
      <w:r w:rsidRPr="003C1D14">
        <w:rPr>
          <w:rStyle w:val="1"/>
          <w:color w:val="000000"/>
          <w:sz w:val="24"/>
          <w:szCs w:val="24"/>
          <w:lang w:eastAsia="kk-KZ"/>
        </w:rPr>
        <w:t>систематический количестве</w:t>
      </w:r>
      <w:r w:rsidR="00C55548">
        <w:rPr>
          <w:rStyle w:val="1"/>
          <w:color w:val="000000"/>
          <w:sz w:val="24"/>
          <w:szCs w:val="24"/>
          <w:lang w:eastAsia="kk-KZ"/>
        </w:rPr>
        <w:t>н</w:t>
      </w:r>
      <w:r w:rsidRPr="003C1D14">
        <w:rPr>
          <w:rStyle w:val="1"/>
          <w:color w:val="000000"/>
          <w:sz w:val="24"/>
          <w:szCs w:val="24"/>
          <w:lang w:eastAsia="kk-KZ"/>
        </w:rPr>
        <w:t>ный и качественный контроль производства работ;</w:t>
      </w:r>
    </w:p>
    <w:p w:rsidR="00C55548" w:rsidRPr="00C55548" w:rsidRDefault="003C1D14" w:rsidP="00C55548">
      <w:pPr>
        <w:pStyle w:val="a5"/>
        <w:numPr>
          <w:ilvl w:val="0"/>
          <w:numId w:val="3"/>
        </w:numPr>
        <w:spacing w:after="0" w:line="240" w:lineRule="auto"/>
        <w:jc w:val="both"/>
        <w:rPr>
          <w:rStyle w:val="1"/>
          <w:color w:val="000000"/>
          <w:sz w:val="24"/>
          <w:szCs w:val="24"/>
          <w:lang w:eastAsia="kk-KZ"/>
        </w:rPr>
      </w:pPr>
      <w:r w:rsidRPr="00C55548">
        <w:rPr>
          <w:rStyle w:val="1"/>
          <w:color w:val="000000"/>
          <w:sz w:val="24"/>
          <w:szCs w:val="24"/>
          <w:lang w:eastAsia="kk-KZ"/>
        </w:rPr>
        <w:t xml:space="preserve">регулирование взаимодействия всех звеньев производства; </w:t>
      </w:r>
    </w:p>
    <w:p w:rsidR="003C1D14" w:rsidRPr="00C55548" w:rsidRDefault="003C1D14" w:rsidP="00C55548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548">
        <w:rPr>
          <w:rStyle w:val="1"/>
          <w:color w:val="000000"/>
          <w:sz w:val="24"/>
          <w:szCs w:val="24"/>
          <w:lang w:eastAsia="kk-KZ"/>
        </w:rPr>
        <w:t>ликвидацию различных организационных неполадок</w:t>
      </w:r>
      <w:r w:rsidR="00C55548" w:rsidRPr="00C55548">
        <w:rPr>
          <w:rStyle w:val="1"/>
          <w:color w:val="000000"/>
          <w:sz w:val="24"/>
          <w:szCs w:val="24"/>
          <w:lang w:eastAsia="kk-KZ"/>
        </w:rPr>
        <w:t>.</w:t>
      </w:r>
    </w:p>
    <w:p w:rsidR="00A26120" w:rsidRPr="009452B4" w:rsidRDefault="00A26120" w:rsidP="003C1D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5548">
        <w:rPr>
          <w:rFonts w:ascii="Times New Roman" w:hAnsi="Times New Roman" w:cs="Times New Roman"/>
          <w:sz w:val="24"/>
          <w:szCs w:val="24"/>
        </w:rPr>
        <w:t>По назначению и времени осуществления выделяют два этапа организационных мероприятий:</w:t>
      </w:r>
      <w:r w:rsidRPr="009452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6120" w:rsidRPr="009452B4" w:rsidRDefault="00A26120" w:rsidP="00A261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52B4">
        <w:rPr>
          <w:rFonts w:ascii="Times New Roman" w:hAnsi="Times New Roman" w:cs="Times New Roman"/>
          <w:sz w:val="24"/>
          <w:szCs w:val="24"/>
        </w:rPr>
        <w:t xml:space="preserve">первый — проектирование организации работ, </w:t>
      </w:r>
    </w:p>
    <w:p w:rsidR="00A26120" w:rsidRPr="009452B4" w:rsidRDefault="00A26120" w:rsidP="00A261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52B4">
        <w:rPr>
          <w:rFonts w:ascii="Times New Roman" w:hAnsi="Times New Roman" w:cs="Times New Roman"/>
          <w:sz w:val="24"/>
          <w:szCs w:val="24"/>
        </w:rPr>
        <w:t>второй — оперативное руководство строительством.</w:t>
      </w:r>
    </w:p>
    <w:p w:rsidR="00A26120" w:rsidRPr="009452B4" w:rsidRDefault="00A26120" w:rsidP="00A26120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52B4">
        <w:rPr>
          <w:rFonts w:ascii="Times New Roman" w:hAnsi="Times New Roman" w:cs="Times New Roman"/>
          <w:sz w:val="24"/>
          <w:szCs w:val="24"/>
        </w:rPr>
        <w:t>Второй этап организации работ заключается в оперативном руководстве строительством. Он начинается с организационно-технической подготовки к строительству дороги и заканчивается после сдачи ее в постоянную эксплуатацию, т. е. охватывает весь процесс строительства.</w:t>
      </w:r>
    </w:p>
    <w:p w:rsidR="00A26120" w:rsidRPr="009452B4" w:rsidRDefault="00A26120" w:rsidP="00A26120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52B4">
        <w:rPr>
          <w:rFonts w:ascii="Times New Roman" w:hAnsi="Times New Roman" w:cs="Times New Roman"/>
          <w:sz w:val="24"/>
          <w:szCs w:val="24"/>
        </w:rPr>
        <w:t>Оперативное руководство строительством включает в себя текущее (оперативное) планирование, количественный и качественный контроль и учет выполняемых работ, решение текущих задач материально-технического снабжения и поддержания в исправном состоянии средств механизации и транспорта, мероприятия по рациональному использованию всех наличных трудовых и материально-технических ресурсов и т. д. Решение всех этих вопросов должно быть направлено на достижение главной пели оперативного управления—на реализацию проектов организации строительства и производства работ.</w:t>
      </w:r>
    </w:p>
    <w:p w:rsidR="00A26120" w:rsidRPr="009452B4" w:rsidRDefault="00A26120" w:rsidP="00A261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5548">
        <w:rPr>
          <w:rFonts w:ascii="Times New Roman" w:hAnsi="Times New Roman" w:cs="Times New Roman"/>
          <w:b/>
          <w:sz w:val="24"/>
          <w:szCs w:val="24"/>
        </w:rPr>
        <w:t>В задачи оперативного руководства</w:t>
      </w:r>
      <w:r w:rsidRPr="009452B4">
        <w:rPr>
          <w:rFonts w:ascii="Times New Roman" w:hAnsi="Times New Roman" w:cs="Times New Roman"/>
          <w:sz w:val="24"/>
          <w:szCs w:val="24"/>
        </w:rPr>
        <w:t xml:space="preserve"> входит устранение возникающих препятствий и корректировка проектных решений в соответствии с реально складывающейся обстановкой на строительном объекте. Чем быстрее будут устранены отрицательные влияния, тем меньшими </w:t>
      </w:r>
      <w:r w:rsidRPr="009452B4">
        <w:rPr>
          <w:rFonts w:ascii="Times New Roman" w:hAnsi="Times New Roman" w:cs="Times New Roman"/>
          <w:sz w:val="24"/>
          <w:szCs w:val="24"/>
        </w:rPr>
        <w:lastRenderedPageBreak/>
        <w:t>будут отклонения от проектных графиков производства работ и материальные потери. Умелое использование благоприятных условий способствует сокращению сроков строительства и экономии ресурсов.</w:t>
      </w:r>
    </w:p>
    <w:p w:rsidR="00A26120" w:rsidRPr="009452B4" w:rsidRDefault="00A26120" w:rsidP="00A26120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52B4">
        <w:rPr>
          <w:rFonts w:ascii="Times New Roman" w:hAnsi="Times New Roman" w:cs="Times New Roman"/>
          <w:sz w:val="24"/>
          <w:szCs w:val="24"/>
        </w:rPr>
        <w:t>Организационные решения должны обеспечить:</w:t>
      </w:r>
    </w:p>
    <w:p w:rsidR="00A26120" w:rsidRPr="00742F21" w:rsidRDefault="00A26120" w:rsidP="00A26120">
      <w:pPr>
        <w:pStyle w:val="a5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F21">
        <w:rPr>
          <w:rFonts w:ascii="Times New Roman" w:hAnsi="Times New Roman" w:cs="Times New Roman"/>
          <w:sz w:val="24"/>
          <w:szCs w:val="24"/>
        </w:rPr>
        <w:t>высокую производительность труда и наиболее эффективное использование основных производственных фондов в течение всего периода строительства;</w:t>
      </w:r>
    </w:p>
    <w:p w:rsidR="00A26120" w:rsidRPr="00742F21" w:rsidRDefault="00A26120" w:rsidP="00A26120">
      <w:pPr>
        <w:pStyle w:val="a5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F21">
        <w:rPr>
          <w:rFonts w:ascii="Times New Roman" w:hAnsi="Times New Roman" w:cs="Times New Roman"/>
          <w:sz w:val="24"/>
          <w:szCs w:val="24"/>
        </w:rPr>
        <w:t>минимальную стоимость строительных работ (снижение себестоимости работ);</w:t>
      </w:r>
    </w:p>
    <w:p w:rsidR="00A26120" w:rsidRPr="00742F21" w:rsidRDefault="00A26120" w:rsidP="00A26120">
      <w:pPr>
        <w:pStyle w:val="a5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F21">
        <w:rPr>
          <w:rFonts w:ascii="Times New Roman" w:hAnsi="Times New Roman" w:cs="Times New Roman"/>
          <w:sz w:val="24"/>
          <w:szCs w:val="24"/>
        </w:rPr>
        <w:t>выполнение работ в заданные сроки (или сокращение их) при минимальном количестве рабочих, средств механизации и транспорта.</w:t>
      </w:r>
    </w:p>
    <w:p w:rsidR="0008131C" w:rsidRDefault="00A26120" w:rsidP="00A261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52B4">
        <w:rPr>
          <w:rFonts w:ascii="Times New Roman" w:hAnsi="Times New Roman" w:cs="Times New Roman"/>
          <w:sz w:val="24"/>
          <w:szCs w:val="24"/>
        </w:rPr>
        <w:t>Снижение себестоимости работ позволяет увеличивать годовые объемы строительства без дополнительных капитальных вложений. Сокращение продолжительности строительства и досрочный ввод дороги в эксплуатацию приносит значительную выгоду народному хозяйству, главным образом в сфере транспортных затрат за счет ускоренного перевода движения автомобилей на новую, более совершенную дорогу.</w:t>
      </w:r>
    </w:p>
    <w:p w:rsidR="00193677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93677" w:rsidRPr="00193677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3677">
        <w:rPr>
          <w:rFonts w:ascii="Times New Roman" w:hAnsi="Times New Roman" w:cs="Times New Roman"/>
          <w:b/>
          <w:color w:val="000000"/>
          <w:sz w:val="24"/>
          <w:szCs w:val="24"/>
        </w:rPr>
        <w:t>Методы оперативного управления строительством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строительным процессом в зависимости от его сложности осуществляется посредством использования диспетчерской службы или применения отраслевого и производственного автоматизированного управления.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диспетчерским управлением строительным процессом понимают централизованное управление и контроль за ходом строительно-монтажных работ, осуществляемых в течение всего рабочего времени на протяжении всей продолжительности строительства объекта. Диспетчерское управление является обязательным элементом автоматизированной системы управления.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Оперативно-диспетчерское управление реализуется через диспетчерскую службу, которая осуществляет:</w:t>
      </w:r>
    </w:p>
    <w:p w:rsidR="00193677" w:rsidRPr="00193677" w:rsidRDefault="00193677" w:rsidP="00193677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сбор, передачу, обработку и анализ оперативной информации о ходе выполнения строительно-монтажных работ, поступающей от организаций и подразделений, а также информации о допущенных отклонениях от проекта производства работ;</w:t>
      </w:r>
    </w:p>
    <w:p w:rsidR="00193677" w:rsidRPr="00193677" w:rsidRDefault="00193677" w:rsidP="00193677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 соблюдением технологической последовательности и регулирование хода строительно-монтажных работ в соответствии с утвержденными графиками производства работ, обеспечением строящихся объектов материальными и трудовыми ресурсами, средствами механизации и транспорта;</w:t>
      </w:r>
    </w:p>
    <w:p w:rsidR="00193677" w:rsidRPr="00193677" w:rsidRDefault="00193677" w:rsidP="00193677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постоянного взаимодействия специализированных и других организаций и подразделений, участвующих в производственном процессе;</w:t>
      </w:r>
    </w:p>
    <w:p w:rsidR="00193677" w:rsidRPr="00193677" w:rsidRDefault="00193677" w:rsidP="00193677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передачу информации руководству строительной организации или в диспетчерский пункт вышестоящей организации по установленным форме и объему;</w:t>
      </w:r>
    </w:p>
    <w:p w:rsidR="00193677" w:rsidRPr="00193677" w:rsidRDefault="00193677" w:rsidP="00193677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передачу оперативных распоряжений руководства исполнителям и контроль за их выполнением.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диспетчерской службы в трестах, строительно-монтажных управлениях, производственных предприятиях определяется в зависимости от мощности организации, территориального размещения строящихся объектов и сменности работ.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диспетчерского управления строительством должна охватывать и координировать действия всех элементов и звеньев производства. В практике дорожного строительства, как правило, предусматриваются следующие должности диспетчерского персонала:</w:t>
      </w:r>
    </w:p>
    <w:p w:rsidR="00193677" w:rsidRPr="00193677" w:rsidRDefault="00193677" w:rsidP="00193677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главный диспетчер в аппарате управления (или приравненной к нему организации) с соответствующим числом сменных дежурных диспетчеров;</w:t>
      </w:r>
    </w:p>
    <w:p w:rsidR="00193677" w:rsidRPr="00193677" w:rsidRDefault="00193677" w:rsidP="00193677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старшие и сменные диспетчеры в строительно-монтажных предприятиях.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Распоряжения диспетчеров являются обязательными к исполнению для всех работников соответствующих подразделений, а также для производственного персонала субподрядных организаций, задействованных на строительстве данного объекта. Распоряжения диспетчеров должны основываться на утвержденных планах, графиках работ и проектной документации, а также на соответствующих указаниях и распоряжениях руководства организации. Не допускается изменять указанные планы, графики и проектную документацию, а также давать указания о замене одного материала другим без согласования с главным инженером или руководителями организации.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Основным, как правило, документом диспетчерского управления является месячный или недельно-суточный график производства строительно-монтажных работ и его материально-техническое обеспечение, на основании которого диспетчеры предприятия (управления) выполняют оперативное руководство производственным процессом.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Главный (старший) диспетчер организации в своей деятельности по решению оперативных вопросов производства является координатором и подчиняется руководителю или главному инженеру организации.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строительной организацией является достаточно сложным динамичным процессом, требующим отслеживания и координации многих факторов, а также обработки большого объема информации. Поэтому в целях повышения качества управления, внедрения в практику методов оптимального планирования и управления, повышения оперативности управления, устранения дублирования при выполнении управленческих работ и сокращения видов учетной документации в практике дорожною строительства, как и в других отраслях строительства, применяется автоматизированная система управления строительством (АСУС).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Автоматизированной системой управления строительством принято называть систему управления, основанную на широком использовании в планировании, учете, технико-экономическом анализе и оперативном руководстве комплекса прогрессивных экономико-математических моделей, современных персональных компьютеров и других средств вычислительной техники, а также современник методов хранения и передачи информации.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недавнего времени технической базой автоматизированной системы управления являлся вычислительный центр, включающий наряду с комплексом вычислительных машин еще и периферийные средства сбора и передачи информации, размножения, хранения и поиска документации. С появлением мощных персональных компьютеров последние стали быстро вытеснять громоздкие стационарные вычислительные машины и с успехом применяться в системах АСУС. Автоматизированную систему управления можно условно разделить на два блока (или подсистемы) - функциональный и обеспечивающий.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Функциональные системы моделируют и обеспечивают процесс управления производством, включающим управление технической и технологической подготовкой производства, технико-экономическое управление, управление производством работ, управление финансовой деятельностью, трудом, заработной платой, кадрами и т.д.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Обеспечивающие подсистемы включают в себя элементы, дающие возможность эффективно организовать работу функциональных подсистем, например, подсистемы информационного, математического, программного, технического, организационного и правового обеспечения.</w:t>
      </w:r>
    </w:p>
    <w:p w:rsidR="00193677" w:rsidRPr="00193677" w:rsidRDefault="00193677" w:rsidP="0019367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9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и внедрение автоматизированных систем управления дорожными организациями, начавшиеся в 1970-1980 гг. и до настоящего времени, являются одним из основных направлений совершенствования управления производством и повышения эффективности его функционирования.</w:t>
      </w:r>
    </w:p>
    <w:p w:rsidR="005D3FA7" w:rsidRDefault="005D3FA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131C" w:rsidRDefault="0008131C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131C" w:rsidRDefault="0008131C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131C" w:rsidRDefault="0008131C" w:rsidP="0008131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131C" w:rsidRDefault="0008131C" w:rsidP="0008131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131C" w:rsidRDefault="00193677" w:rsidP="0008131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9.3 </w:t>
      </w:r>
      <w:r w:rsidR="0008131C" w:rsidRPr="0008131C">
        <w:rPr>
          <w:rFonts w:ascii="Times New Roman" w:hAnsi="Times New Roman" w:cs="Times New Roman"/>
          <w:b/>
          <w:sz w:val="24"/>
          <w:szCs w:val="24"/>
        </w:rPr>
        <w:t>Задачи и порядок осуществления технического контроля качества</w:t>
      </w:r>
    </w:p>
    <w:p w:rsidR="00193677" w:rsidRPr="0000557A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557A">
        <w:rPr>
          <w:rFonts w:ascii="Times New Roman" w:hAnsi="Times New Roman" w:cs="Times New Roman"/>
          <w:sz w:val="24"/>
          <w:szCs w:val="24"/>
        </w:rPr>
        <w:t>Управление качеством дорожно-строительных работ на уровне предприятия, как правило, осуществляется подрядными дорожно-строительными организациями.</w:t>
      </w:r>
    </w:p>
    <w:p w:rsidR="00193677" w:rsidRPr="0000557A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557A">
        <w:rPr>
          <w:rFonts w:ascii="Times New Roman" w:hAnsi="Times New Roman" w:cs="Times New Roman"/>
          <w:sz w:val="24"/>
          <w:szCs w:val="24"/>
        </w:rPr>
        <w:t>Входной контроль качества строительных материалов, конструкций и изделий и операционный (в процессе строительства), контроль качества приготавливаемых дорожно-строительных материалов осуществляется специальными службами (лабораториями) подрядной строительной организации и (или) специализированными дорожными организациями или профильными лабораториями научно-исследовательских и учебных институтов по договору с подрядными организациями.</w:t>
      </w:r>
    </w:p>
    <w:p w:rsidR="00193677" w:rsidRPr="0000557A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557A">
        <w:rPr>
          <w:rFonts w:ascii="Times New Roman" w:hAnsi="Times New Roman" w:cs="Times New Roman"/>
          <w:sz w:val="24"/>
          <w:szCs w:val="24"/>
        </w:rPr>
        <w:t>При входном контроле материалов, конструкций и изделий внешним осмотром и испытанием проб проверяется их соответствие требованиям нормативных документов и проекта, а также наличие и содержание паспортов, накладных, сертификатов и других сопроводительных документов.</w:t>
      </w:r>
    </w:p>
    <w:p w:rsidR="00193677" w:rsidRPr="0000557A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557A">
        <w:rPr>
          <w:rFonts w:ascii="Times New Roman" w:hAnsi="Times New Roman" w:cs="Times New Roman"/>
          <w:sz w:val="24"/>
          <w:szCs w:val="24"/>
        </w:rPr>
        <w:t>Операционный контроль качества дорожно-строительных работ осуществляется техническим персоналом (мастер, прораб) строительной организации с участием лаборатории и геодезической службы и (или) другими специализированными организациями по договору с подрядными организациями.</w:t>
      </w:r>
    </w:p>
    <w:p w:rsidR="00193677" w:rsidRPr="0000557A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557A">
        <w:rPr>
          <w:rFonts w:ascii="Times New Roman" w:hAnsi="Times New Roman" w:cs="Times New Roman"/>
          <w:sz w:val="24"/>
          <w:szCs w:val="24"/>
        </w:rPr>
        <w:t>При операционном контроле качества приготавливаемых дорожно-строительных материалов и качества дорожно-строительных работ проверяется соблюдение технологии выполнения работ по технологическим картам, соответствие материалов и конструктивных элементов проекту и требованиям схем операционного контроля. Схемы операционного контроля должны содержать перечни замеряемых (определяемых) параметров с указанием их количества и периодичности замеров, сведения о способах и средствах контроля и формы, заполняемые при контроле. Результаты (обобщаемые за смену) операционного контроля фиксируются в журнале производства работ.</w:t>
      </w:r>
    </w:p>
    <w:p w:rsidR="00193677" w:rsidRPr="0000557A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557A">
        <w:rPr>
          <w:rFonts w:ascii="Times New Roman" w:hAnsi="Times New Roman" w:cs="Times New Roman"/>
          <w:sz w:val="24"/>
          <w:szCs w:val="24"/>
        </w:rPr>
        <w:t>Выборочный контроль при приемке скрытых работ и отдельных конструктивных элементов, приемке выполненных работ и законченных строительством дорожных объектов осуществляется специальными службами совместно с техническим персоналом строительной организации с участием представителей заказчика и проектной организации и приемочными комиссиями.</w:t>
      </w:r>
    </w:p>
    <w:p w:rsidR="00193677" w:rsidRPr="0000557A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557A">
        <w:rPr>
          <w:rFonts w:ascii="Times New Roman" w:hAnsi="Times New Roman" w:cs="Times New Roman"/>
          <w:sz w:val="24"/>
          <w:szCs w:val="24"/>
        </w:rPr>
        <w:t xml:space="preserve">Органы государственного контроля (надзора) выполняют оценку соответствия процесса строительства требованиям законодательства, технических регламентов, проектной и нормативной документации, назначенным из условия обеспечения безопасности объекта в процессе строительства и после ввода его в эксплуатацию в соответствии с действующим законодательством. </w:t>
      </w:r>
    </w:p>
    <w:p w:rsidR="00193677" w:rsidRPr="0000557A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557A">
        <w:rPr>
          <w:rFonts w:ascii="Times New Roman" w:hAnsi="Times New Roman" w:cs="Times New Roman"/>
          <w:sz w:val="24"/>
          <w:szCs w:val="24"/>
        </w:rPr>
        <w:t>При выявлении несоответствий органы государственного контроля применяют санкции, предусмотренные законом.</w:t>
      </w:r>
    </w:p>
    <w:p w:rsidR="00193677" w:rsidRPr="0000557A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557A">
        <w:rPr>
          <w:rFonts w:ascii="Times New Roman" w:hAnsi="Times New Roman" w:cs="Times New Roman"/>
          <w:sz w:val="24"/>
          <w:szCs w:val="24"/>
        </w:rPr>
        <w:t>При приемочном контроле на уровне рабочих комиссий, назначаемых решением заказчика, проверяется выборочно (в соответствии с требованиями СНиП на отдельные элементы (конструкции объекта) соответствие выполненных работ, проектным решениям, стандартам, строительным нормам и правилам с проведением в необходимых случаях контрольных испытаний сложных (не типовых) конструкций, а также мероприятий по обеспечению безопасности дорожного движения, охране окружающей природной среды и др.</w:t>
      </w:r>
    </w:p>
    <w:p w:rsidR="00193677" w:rsidRPr="0000557A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557A">
        <w:rPr>
          <w:rFonts w:ascii="Times New Roman" w:hAnsi="Times New Roman" w:cs="Times New Roman"/>
          <w:sz w:val="24"/>
          <w:szCs w:val="24"/>
        </w:rPr>
        <w:t>По завершении работ, предусмотренных проектно-сметной документацией, а также договором строительного подряда, приемочная комиссия в составе представителей заказчика, участников строительства, органов власти, органов государственного контроля (надзора) осуществляет завершающую оценку соответствия законченного строительством объекта в форме приемки и ввода его в эксплуатацию. Состав участников и процедуры оценки соответствия обязательным требованиям определяются соответствующими техническими регламентами, а до их принятия - строительными нормами и правилами, ведомственными нормативными документами. Проектная организация принимает участие в приёмке, если при строительстве объекта осуществляется авторский надзор.</w:t>
      </w:r>
    </w:p>
    <w:p w:rsidR="00193677" w:rsidRPr="0000557A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557A">
        <w:rPr>
          <w:rFonts w:ascii="Times New Roman" w:hAnsi="Times New Roman" w:cs="Times New Roman"/>
          <w:sz w:val="24"/>
          <w:szCs w:val="24"/>
        </w:rPr>
        <w:lastRenderedPageBreak/>
        <w:t>При приемке объектов приемочными комиссиями проверяется устранение недостатков, выявленных рабочими комиссиями, готовность объекта к эксплуатации, законченность и соответствие объекта объемам и сметной стоимости, предусмотренных проектом.</w:t>
      </w:r>
    </w:p>
    <w:p w:rsidR="00193677" w:rsidRDefault="00193677" w:rsidP="001936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557A">
        <w:rPr>
          <w:rFonts w:ascii="Times New Roman" w:hAnsi="Times New Roman" w:cs="Times New Roman"/>
          <w:sz w:val="24"/>
          <w:szCs w:val="24"/>
        </w:rPr>
        <w:t>Оценка соответствия в форме приемки в эксплуатацию законченного строительством объекта завершается составлением акта приемки по установленной форме.</w:t>
      </w:r>
    </w:p>
    <w:p w:rsidR="00193677" w:rsidRPr="0008131C" w:rsidRDefault="00193677" w:rsidP="0008131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8131C" w:rsidRPr="0008131C" w:rsidRDefault="0008131C" w:rsidP="000813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146" w:rsidRPr="0008131C" w:rsidRDefault="00792146" w:rsidP="0008131C">
      <w:pPr>
        <w:jc w:val="both"/>
        <w:rPr>
          <w:rFonts w:ascii="Times New Roman" w:hAnsi="Times New Roman" w:cs="Times New Roman"/>
        </w:rPr>
      </w:pPr>
    </w:p>
    <w:sectPr w:rsidR="00792146" w:rsidRPr="0008131C" w:rsidSect="0008131C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4125A"/>
    <w:multiLevelType w:val="hybridMultilevel"/>
    <w:tmpl w:val="939A14A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5BF6F67"/>
    <w:multiLevelType w:val="hybridMultilevel"/>
    <w:tmpl w:val="4586736C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775190A"/>
    <w:multiLevelType w:val="hybridMultilevel"/>
    <w:tmpl w:val="7042EF4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9DD4419"/>
    <w:multiLevelType w:val="hybridMultilevel"/>
    <w:tmpl w:val="4B323AE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77B82723"/>
    <w:multiLevelType w:val="hybridMultilevel"/>
    <w:tmpl w:val="4A44674C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29B"/>
    <w:rsid w:val="0008131C"/>
    <w:rsid w:val="00193677"/>
    <w:rsid w:val="003C1D14"/>
    <w:rsid w:val="005D3FA7"/>
    <w:rsid w:val="00675D64"/>
    <w:rsid w:val="006E6634"/>
    <w:rsid w:val="00792146"/>
    <w:rsid w:val="00A0029B"/>
    <w:rsid w:val="00A26120"/>
    <w:rsid w:val="00C55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CD42C"/>
  <w15:chartTrackingRefBased/>
  <w15:docId w15:val="{9A8A5D56-9388-48BA-87B1-7457DD05C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3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08131C"/>
    <w:rPr>
      <w:rFonts w:ascii="Times New Roman" w:hAnsi="Times New Roman" w:cs="Times New Roman"/>
      <w:sz w:val="28"/>
      <w:szCs w:val="28"/>
      <w:shd w:val="clear" w:color="auto" w:fill="FFFFFF"/>
    </w:rPr>
  </w:style>
  <w:style w:type="paragraph" w:styleId="a3">
    <w:name w:val="Body Text"/>
    <w:basedOn w:val="a"/>
    <w:link w:val="1"/>
    <w:uiPriority w:val="99"/>
    <w:rsid w:val="0008131C"/>
    <w:pPr>
      <w:widowControl w:val="0"/>
      <w:shd w:val="clear" w:color="auto" w:fill="FFFFFF"/>
      <w:spacing w:before="480" w:after="720" w:line="346" w:lineRule="exact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uiPriority w:val="99"/>
    <w:semiHidden/>
    <w:rsid w:val="0008131C"/>
  </w:style>
  <w:style w:type="paragraph" w:styleId="a5">
    <w:name w:val="List Paragraph"/>
    <w:basedOn w:val="a"/>
    <w:link w:val="a6"/>
    <w:uiPriority w:val="34"/>
    <w:qFormat/>
    <w:rsid w:val="00A26120"/>
    <w:pPr>
      <w:spacing w:after="200" w:line="276" w:lineRule="auto"/>
      <w:ind w:left="720"/>
      <w:contextualSpacing/>
    </w:pPr>
  </w:style>
  <w:style w:type="character" w:customStyle="1" w:styleId="a6">
    <w:name w:val="Абзац списка Знак"/>
    <w:link w:val="a5"/>
    <w:uiPriority w:val="34"/>
    <w:locked/>
    <w:rsid w:val="00A261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194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2130</Words>
  <Characters>12143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2020-11-27T12:57:00Z</dcterms:created>
  <dcterms:modified xsi:type="dcterms:W3CDTF">2020-11-27T14:15:00Z</dcterms:modified>
</cp:coreProperties>
</file>